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5C" w:rsidRPr="00ED0DCA" w:rsidRDefault="00A1625C" w:rsidP="00A1625C">
      <w:pPr>
        <w:tabs>
          <w:tab w:val="left" w:pos="4140"/>
          <w:tab w:val="left" w:pos="5245"/>
          <w:tab w:val="left" w:pos="7380"/>
          <w:tab w:val="left" w:pos="8100"/>
          <w:tab w:val="left" w:pos="14034"/>
        </w:tabs>
        <w:ind w:left="3402" w:firstLine="2268"/>
        <w:jc w:val="left"/>
        <w:rPr>
          <w:rFonts w:eastAsia="Calibri"/>
          <w:sz w:val="28"/>
          <w:szCs w:val="28"/>
        </w:rPr>
      </w:pPr>
      <w:r w:rsidRPr="00ED0DCA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3</w:t>
      </w:r>
    </w:p>
    <w:p w:rsidR="00A1625C" w:rsidRPr="00ED0DCA" w:rsidRDefault="00A1625C" w:rsidP="00A1625C">
      <w:pPr>
        <w:tabs>
          <w:tab w:val="left" w:pos="4140"/>
          <w:tab w:val="left" w:pos="5940"/>
          <w:tab w:val="left" w:pos="7380"/>
          <w:tab w:val="left" w:pos="8100"/>
        </w:tabs>
        <w:ind w:left="-2380" w:firstLine="8050"/>
        <w:jc w:val="left"/>
        <w:rPr>
          <w:rFonts w:eastAsia="Calibri"/>
          <w:sz w:val="28"/>
          <w:szCs w:val="28"/>
        </w:rPr>
      </w:pPr>
      <w:r w:rsidRPr="00ED0DCA">
        <w:rPr>
          <w:rFonts w:eastAsia="Calibri"/>
          <w:sz w:val="28"/>
          <w:szCs w:val="28"/>
        </w:rPr>
        <w:t>Приложение № 2</w:t>
      </w:r>
    </w:p>
    <w:p w:rsidR="00A1625C" w:rsidRPr="00ED0DCA" w:rsidRDefault="00A1625C" w:rsidP="00A1625C">
      <w:pPr>
        <w:tabs>
          <w:tab w:val="left" w:pos="4140"/>
          <w:tab w:val="left" w:pos="5940"/>
          <w:tab w:val="left" w:pos="7380"/>
          <w:tab w:val="left" w:pos="8100"/>
        </w:tabs>
        <w:ind w:left="-2380" w:firstLine="8050"/>
        <w:jc w:val="left"/>
        <w:rPr>
          <w:sz w:val="28"/>
          <w:szCs w:val="28"/>
        </w:rPr>
      </w:pPr>
      <w:r w:rsidRPr="00ED0DCA">
        <w:rPr>
          <w:rFonts w:eastAsia="Calibri"/>
          <w:sz w:val="28"/>
          <w:szCs w:val="28"/>
        </w:rPr>
        <w:t>к Государственной программе</w:t>
      </w:r>
      <w:r w:rsidRPr="00ED0DCA">
        <w:rPr>
          <w:sz w:val="28"/>
          <w:szCs w:val="28"/>
        </w:rPr>
        <w:t xml:space="preserve"> </w:t>
      </w:r>
    </w:p>
    <w:p w:rsidR="00A1625C" w:rsidRDefault="00A1625C" w:rsidP="00A162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25C" w:rsidRPr="00ED0DCA" w:rsidRDefault="00A1625C" w:rsidP="00A162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CA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A1625C" w:rsidRPr="00ED0DCA" w:rsidRDefault="00A1625C" w:rsidP="00BD519F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CA">
        <w:rPr>
          <w:rFonts w:ascii="Times New Roman" w:hAnsi="Times New Roman" w:cs="Times New Roman"/>
          <w:b/>
          <w:sz w:val="28"/>
          <w:szCs w:val="28"/>
        </w:rPr>
        <w:t xml:space="preserve">в сведениях об основных мерах правового регулирования в сфере 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D0DCA">
        <w:rPr>
          <w:rFonts w:ascii="Times New Roman" w:hAnsi="Times New Roman" w:cs="Times New Roman"/>
          <w:b/>
          <w:sz w:val="28"/>
          <w:szCs w:val="28"/>
        </w:rPr>
        <w:t>осударственной программы «Развитие экономического потенциала и формирование благоприятного инвестиционного климата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D0DCA">
        <w:rPr>
          <w:rFonts w:ascii="Times New Roman" w:hAnsi="Times New Roman" w:cs="Times New Roman"/>
          <w:b/>
          <w:sz w:val="28"/>
          <w:szCs w:val="28"/>
        </w:rPr>
        <w:t xml:space="preserve"> на 2013 – 2020 годы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076"/>
        <w:gridCol w:w="3543"/>
        <w:gridCol w:w="2268"/>
        <w:gridCol w:w="1276"/>
      </w:tblGrid>
      <w:tr w:rsidR="00A1625C" w:rsidRPr="00D811D0" w:rsidTr="000532D6">
        <w:tc>
          <w:tcPr>
            <w:tcW w:w="680" w:type="dxa"/>
          </w:tcPr>
          <w:p w:rsidR="00A1625C" w:rsidRPr="00D811D0" w:rsidRDefault="00660B72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A1625C" w:rsidRPr="00D811D0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2076" w:type="dxa"/>
          </w:tcPr>
          <w:p w:rsidR="00A1625C" w:rsidRPr="00D811D0" w:rsidRDefault="00A1625C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1D0">
              <w:rPr>
                <w:rFonts w:ascii="Times New Roman" w:hAnsi="Times New Roman" w:cs="Times New Roman"/>
                <w:szCs w:val="22"/>
              </w:rPr>
              <w:t>Вид правового акта (в разрезе подпрограмм, ведомственных целевых программ, отдельных мероприятий)</w:t>
            </w:r>
          </w:p>
        </w:tc>
        <w:tc>
          <w:tcPr>
            <w:tcW w:w="3543" w:type="dxa"/>
          </w:tcPr>
          <w:p w:rsidR="00A1625C" w:rsidRPr="00D811D0" w:rsidRDefault="00A1625C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1D0">
              <w:rPr>
                <w:rFonts w:ascii="Times New Roman" w:hAnsi="Times New Roman" w:cs="Times New Roman"/>
                <w:szCs w:val="22"/>
              </w:rPr>
              <w:t>Основные положения правового акта</w:t>
            </w:r>
          </w:p>
        </w:tc>
        <w:tc>
          <w:tcPr>
            <w:tcW w:w="2268" w:type="dxa"/>
          </w:tcPr>
          <w:p w:rsidR="00A1625C" w:rsidRPr="00D811D0" w:rsidRDefault="00A1625C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1D0">
              <w:rPr>
                <w:rFonts w:ascii="Times New Roman" w:hAnsi="Times New Roman" w:cs="Times New Roman"/>
                <w:szCs w:val="22"/>
              </w:rPr>
              <w:t>Ответственный исполнитель и соисполнители</w:t>
            </w:r>
          </w:p>
        </w:tc>
        <w:tc>
          <w:tcPr>
            <w:tcW w:w="1276" w:type="dxa"/>
          </w:tcPr>
          <w:p w:rsidR="00A1625C" w:rsidRPr="00D811D0" w:rsidRDefault="00A1625C" w:rsidP="000D7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11D0">
              <w:rPr>
                <w:rFonts w:ascii="Times New Roman" w:hAnsi="Times New Roman" w:cs="Times New Roman"/>
                <w:szCs w:val="22"/>
              </w:rPr>
              <w:t>Ожидаемые сроки принятия правового акта</w:t>
            </w:r>
          </w:p>
        </w:tc>
      </w:tr>
      <w:tr w:rsidR="00A1625C" w:rsidRPr="00D811D0" w:rsidTr="000532D6">
        <w:tc>
          <w:tcPr>
            <w:tcW w:w="680" w:type="dxa"/>
          </w:tcPr>
          <w:p w:rsidR="00A1625C" w:rsidRPr="00D811D0" w:rsidRDefault="00A1625C" w:rsidP="000D751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811D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76" w:type="dxa"/>
          </w:tcPr>
          <w:p w:rsidR="00A1625C" w:rsidRPr="00D811D0" w:rsidRDefault="00654676" w:rsidP="00080D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w:anchor="P3810" w:history="1">
              <w:r w:rsidR="00A1625C" w:rsidRPr="00FD755B">
                <w:rPr>
                  <w:rFonts w:ascii="Times New Roman" w:hAnsi="Times New Roman" w:cs="Times New Roman"/>
                  <w:szCs w:val="22"/>
                </w:rPr>
                <w:t>Подпрограмма</w:t>
              </w:r>
            </w:hyperlink>
            <w:r w:rsidR="00FD755B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A1625C" w:rsidRPr="00D811D0">
              <w:rPr>
                <w:rFonts w:ascii="Times New Roman" w:hAnsi="Times New Roman" w:cs="Times New Roman"/>
                <w:szCs w:val="22"/>
              </w:rPr>
              <w:t>Повышение инвестиционной привлекательности, привлечение инвестиций в экономику Кировской области</w:t>
            </w:r>
            <w:r w:rsidR="00FD755B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543" w:type="dxa"/>
          </w:tcPr>
          <w:p w:rsidR="00A1625C" w:rsidRPr="00D811D0" w:rsidRDefault="00A1625C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A1625C" w:rsidRPr="00D811D0" w:rsidRDefault="00A1625C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1625C" w:rsidRPr="00D811D0" w:rsidRDefault="00A1625C" w:rsidP="000D75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D6D" w:rsidRPr="00D811D0" w:rsidTr="000532D6">
        <w:tc>
          <w:tcPr>
            <w:tcW w:w="680" w:type="dxa"/>
          </w:tcPr>
          <w:p w:rsidR="00080D6D" w:rsidRPr="00FD755B" w:rsidRDefault="00080D6D" w:rsidP="004818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076" w:type="dxa"/>
          </w:tcPr>
          <w:p w:rsidR="00080D6D" w:rsidRPr="00FD755B" w:rsidRDefault="00080D6D" w:rsidP="00080D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 xml:space="preserve">Закон Кировской области </w:t>
            </w:r>
          </w:p>
        </w:tc>
        <w:tc>
          <w:tcPr>
            <w:tcW w:w="3543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 xml:space="preserve">о разграничении полномочий органов государственной власти Кировской области в сфере государственно-частного партнерства </w:t>
            </w:r>
          </w:p>
        </w:tc>
        <w:tc>
          <w:tcPr>
            <w:tcW w:w="2268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>министерство экономического развития Кировской области</w:t>
            </w:r>
          </w:p>
        </w:tc>
        <w:tc>
          <w:tcPr>
            <w:tcW w:w="1276" w:type="dxa"/>
          </w:tcPr>
          <w:p w:rsidR="00080D6D" w:rsidRPr="00FD755B" w:rsidRDefault="00080D6D" w:rsidP="00080D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>2016 год</w:t>
            </w:r>
          </w:p>
        </w:tc>
      </w:tr>
      <w:tr w:rsidR="00080D6D" w:rsidRPr="00D811D0" w:rsidTr="000532D6">
        <w:tc>
          <w:tcPr>
            <w:tcW w:w="680" w:type="dxa"/>
          </w:tcPr>
          <w:p w:rsidR="00080D6D" w:rsidRPr="00FD755B" w:rsidRDefault="00080D6D" w:rsidP="001A05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076" w:type="dxa"/>
          </w:tcPr>
          <w:p w:rsidR="00080D6D" w:rsidRPr="00FD755B" w:rsidRDefault="00660B72" w:rsidP="001A05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080D6D" w:rsidRPr="00FD755B">
              <w:rPr>
                <w:rFonts w:ascii="Times New Roman" w:hAnsi="Times New Roman" w:cs="Times New Roman"/>
                <w:szCs w:val="22"/>
              </w:rPr>
              <w:t>сключить</w:t>
            </w:r>
          </w:p>
        </w:tc>
        <w:tc>
          <w:tcPr>
            <w:tcW w:w="3543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D6D" w:rsidRPr="00D811D0" w:rsidTr="000532D6">
        <w:tc>
          <w:tcPr>
            <w:tcW w:w="680" w:type="dxa"/>
          </w:tcPr>
          <w:p w:rsidR="00080D6D" w:rsidRPr="00FD755B" w:rsidRDefault="00080D6D" w:rsidP="00D83E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755B">
              <w:rPr>
                <w:rFonts w:ascii="Times New Roman" w:hAnsi="Times New Roman" w:cs="Times New Roman"/>
                <w:szCs w:val="22"/>
              </w:rPr>
              <w:t>3.10</w:t>
            </w:r>
          </w:p>
        </w:tc>
        <w:tc>
          <w:tcPr>
            <w:tcW w:w="2076" w:type="dxa"/>
          </w:tcPr>
          <w:p w:rsidR="00080D6D" w:rsidRPr="00FD755B" w:rsidRDefault="00660B72" w:rsidP="00D83E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080D6D" w:rsidRPr="00FD755B">
              <w:rPr>
                <w:rFonts w:ascii="Times New Roman" w:hAnsi="Times New Roman" w:cs="Times New Roman"/>
                <w:szCs w:val="22"/>
              </w:rPr>
              <w:t>сключить</w:t>
            </w:r>
          </w:p>
        </w:tc>
        <w:tc>
          <w:tcPr>
            <w:tcW w:w="3543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80D6D" w:rsidRPr="00FD755B" w:rsidRDefault="00080D6D" w:rsidP="004818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47F80" w:rsidRDefault="00947F80" w:rsidP="00A1625C">
      <w:pPr>
        <w:ind w:left="5812" w:hanging="5092"/>
      </w:pPr>
    </w:p>
    <w:p w:rsidR="00C362EE" w:rsidRPr="000549A0" w:rsidRDefault="00C362EE" w:rsidP="00C362EE">
      <w:pPr>
        <w:ind w:firstLine="0"/>
        <w:jc w:val="center"/>
      </w:pPr>
      <w:r>
        <w:t>____________</w:t>
      </w:r>
    </w:p>
    <w:p w:rsidR="00C362EE" w:rsidRDefault="00C362EE" w:rsidP="00A1625C">
      <w:pPr>
        <w:ind w:left="5812" w:hanging="5092"/>
      </w:pPr>
    </w:p>
    <w:sectPr w:rsidR="00C362EE" w:rsidSect="00C362EE">
      <w:headerReference w:type="default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D0" w:rsidRDefault="006764D0" w:rsidP="00FD755B">
      <w:pPr>
        <w:spacing w:line="240" w:lineRule="auto"/>
      </w:pPr>
      <w:r>
        <w:separator/>
      </w:r>
    </w:p>
  </w:endnote>
  <w:endnote w:type="continuationSeparator" w:id="1">
    <w:p w:rsidR="006764D0" w:rsidRDefault="006764D0" w:rsidP="00FD7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D0" w:rsidRDefault="006764D0" w:rsidP="00FD755B">
      <w:pPr>
        <w:spacing w:line="240" w:lineRule="auto"/>
      </w:pPr>
      <w:r>
        <w:separator/>
      </w:r>
    </w:p>
  </w:footnote>
  <w:footnote w:type="continuationSeparator" w:id="1">
    <w:p w:rsidR="006764D0" w:rsidRDefault="006764D0" w:rsidP="00FD75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298"/>
      <w:docPartObj>
        <w:docPartGallery w:val="Page Numbers (Top of Page)"/>
        <w:docPartUnique/>
      </w:docPartObj>
    </w:sdtPr>
    <w:sdtContent>
      <w:p w:rsidR="00FD755B" w:rsidRDefault="00654676">
        <w:pPr>
          <w:pStyle w:val="a3"/>
          <w:jc w:val="center"/>
        </w:pPr>
        <w:fldSimple w:instr=" PAGE   \* MERGEFORMAT ">
          <w:r w:rsidR="00660B72">
            <w:rPr>
              <w:noProof/>
            </w:rPr>
            <w:t>1</w:t>
          </w:r>
        </w:fldSimple>
        <w:r w:rsidR="00FD755B">
          <w:t>2</w:t>
        </w:r>
      </w:p>
    </w:sdtContent>
  </w:sdt>
  <w:p w:rsidR="00FD755B" w:rsidRDefault="00FD75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25C"/>
    <w:rsid w:val="000301B5"/>
    <w:rsid w:val="000532D6"/>
    <w:rsid w:val="00080D6D"/>
    <w:rsid w:val="001165D5"/>
    <w:rsid w:val="002135BA"/>
    <w:rsid w:val="002817A5"/>
    <w:rsid w:val="00654676"/>
    <w:rsid w:val="00660B72"/>
    <w:rsid w:val="006764D0"/>
    <w:rsid w:val="0068149F"/>
    <w:rsid w:val="006A593C"/>
    <w:rsid w:val="00780295"/>
    <w:rsid w:val="008F1D7F"/>
    <w:rsid w:val="00947F80"/>
    <w:rsid w:val="00A1625C"/>
    <w:rsid w:val="00B848E8"/>
    <w:rsid w:val="00BD519F"/>
    <w:rsid w:val="00C362EE"/>
    <w:rsid w:val="00D60064"/>
    <w:rsid w:val="00D811D0"/>
    <w:rsid w:val="00DF4044"/>
    <w:rsid w:val="00FD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62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6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755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55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FD755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755B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80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D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pirogova_ea</dc:creator>
  <cp:keywords/>
  <dc:description/>
  <cp:lastModifiedBy>user</cp:lastModifiedBy>
  <cp:revision>11</cp:revision>
  <cp:lastPrinted>2016-11-03T13:33:00Z</cp:lastPrinted>
  <dcterms:created xsi:type="dcterms:W3CDTF">2016-10-31T10:48:00Z</dcterms:created>
  <dcterms:modified xsi:type="dcterms:W3CDTF">2016-11-18T08:16:00Z</dcterms:modified>
</cp:coreProperties>
</file>